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2217" w14:textId="6676B70B" w:rsidR="00401B9F" w:rsidRDefault="00212CE8">
      <w:r>
        <w:t>lighthouse</w:t>
      </w:r>
    </w:p>
    <w:sectPr w:rsidR="0040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E8"/>
    <w:rsid w:val="00212CE8"/>
    <w:rsid w:val="002D5E38"/>
    <w:rsid w:val="00401B9F"/>
    <w:rsid w:val="0075313B"/>
    <w:rsid w:val="00A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122E9"/>
  <w15:chartTrackingRefBased/>
  <w15:docId w15:val="{71BB9AC1-5523-0C47-9128-D6318345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Bredenkamp, Nat</dc:creator>
  <cp:keywords/>
  <dc:description/>
  <cp:lastModifiedBy>Bredenkamp, Nat</cp:lastModifiedBy>
  <cp:revision>1</cp:revision>
  <dcterms:created xsi:type="dcterms:W3CDTF">2025-10-06T08:54:00Z</dcterms:created>
  <dcterms:modified xsi:type="dcterms:W3CDTF">2025-10-06T08:54:00Z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2025-10-06T08:54:47Z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c1dd84f8-234f-4cb3-b2e3-7154c8ed3a6b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50, 0, 1, 1</vt:lpwstr>
  </property>
</Properties>
</file>